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EE" w:rsidRDefault="00A936EE">
      <w:pPr>
        <w:pStyle w:val="Body"/>
        <w:jc w:val="center"/>
      </w:pPr>
    </w:p>
    <w:p w:rsidR="00A936EE" w:rsidRDefault="00A936EE">
      <w:pPr>
        <w:pStyle w:val="Body"/>
        <w:jc w:val="center"/>
      </w:pPr>
      <w:r>
        <w:rPr>
          <w:noProof/>
          <w:lang w:val="en-NZ"/>
        </w:rPr>
        <w:drawing>
          <wp:inline distT="0" distB="0" distL="0" distR="0">
            <wp:extent cx="4540250" cy="9657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viewMarinaLogoJpegFullLeng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1251" cy="965917"/>
                    </a:xfrm>
                    <a:prstGeom prst="rect">
                      <a:avLst/>
                    </a:prstGeom>
                  </pic:spPr>
                </pic:pic>
              </a:graphicData>
            </a:graphic>
          </wp:inline>
        </w:drawing>
      </w:r>
    </w:p>
    <w:p w:rsidR="00A936EE" w:rsidRDefault="00A936EE">
      <w:pPr>
        <w:pStyle w:val="Body"/>
        <w:jc w:val="center"/>
      </w:pPr>
    </w:p>
    <w:p w:rsidR="00953863" w:rsidRPr="00A936EE" w:rsidRDefault="00AC6F44">
      <w:pPr>
        <w:pStyle w:val="Body"/>
        <w:jc w:val="center"/>
        <w:rPr>
          <w:b/>
        </w:rPr>
      </w:pPr>
      <w:r w:rsidRPr="00A936EE">
        <w:rPr>
          <w:b/>
        </w:rPr>
        <w:t>MESSAGE FROM SEAVIEW MARINA</w:t>
      </w:r>
    </w:p>
    <w:p w:rsidR="00953863" w:rsidRDefault="00953863">
      <w:pPr>
        <w:pStyle w:val="Body"/>
        <w:jc w:val="center"/>
      </w:pPr>
    </w:p>
    <w:p w:rsidR="00953863" w:rsidRDefault="00953863">
      <w:pPr>
        <w:pStyle w:val="Body"/>
      </w:pPr>
    </w:p>
    <w:p w:rsidR="001B733C" w:rsidRDefault="001B733C" w:rsidP="001B733C">
      <w:pPr>
        <w:pStyle w:val="Body"/>
      </w:pPr>
      <w:r>
        <w:t>It looks like New Zealand will be dropping back to Alert Level 3 on the 23</w:t>
      </w:r>
      <w:r w:rsidRPr="001B733C">
        <w:rPr>
          <w:vertAlign w:val="superscript"/>
        </w:rPr>
        <w:t>rd</w:t>
      </w:r>
      <w:r>
        <w:t xml:space="preserve"> of April. While the exact details are yet to be provided by the Government, the overview presented by the Prime Minister today </w:t>
      </w:r>
      <w:r w:rsidR="00AC6F44">
        <w:t>from</w:t>
      </w:r>
      <w:r>
        <w:t xml:space="preserve"> her media conference indicated Seaview Marina Ltd will not be able to relax the present restrictions we have had to impose</w:t>
      </w:r>
      <w:r w:rsidR="00AC6F44">
        <w:t xml:space="preserve"> under Alert Level 4</w:t>
      </w:r>
      <w:r>
        <w:t xml:space="preserve">. </w:t>
      </w:r>
    </w:p>
    <w:p w:rsidR="001B733C" w:rsidRDefault="001B733C" w:rsidP="001B733C">
      <w:pPr>
        <w:pStyle w:val="Body"/>
      </w:pPr>
      <w:r>
        <w:t xml:space="preserve"> </w:t>
      </w:r>
    </w:p>
    <w:p w:rsidR="001B733C" w:rsidRDefault="00AC6F44" w:rsidP="001B733C">
      <w:pPr>
        <w:pStyle w:val="Body"/>
      </w:pPr>
      <w:r>
        <w:t>To avoid</w:t>
      </w:r>
      <w:r w:rsidR="001B733C">
        <w:t xml:space="preserve"> confusion, the restrictions are outlined below:</w:t>
      </w:r>
    </w:p>
    <w:p w:rsidR="001B733C" w:rsidRDefault="001B733C" w:rsidP="001B733C">
      <w:pPr>
        <w:pStyle w:val="Body"/>
      </w:pPr>
      <w:r>
        <w:t xml:space="preserve"> </w:t>
      </w:r>
    </w:p>
    <w:p w:rsidR="001B733C" w:rsidRDefault="001B733C" w:rsidP="001B733C">
      <w:pPr>
        <w:pStyle w:val="Body"/>
      </w:pPr>
      <w:proofErr w:type="gramStart"/>
      <w:r>
        <w:t>•  Seaview</w:t>
      </w:r>
      <w:proofErr w:type="gramEnd"/>
      <w:r>
        <w:t xml:space="preserve"> Marina staff will remain </w:t>
      </w:r>
      <w:r w:rsidR="00AC6F44">
        <w:t>working remotely</w:t>
      </w:r>
      <w:r>
        <w:t xml:space="preserve"> and </w:t>
      </w:r>
      <w:r w:rsidR="00AC6F44">
        <w:t xml:space="preserve">be </w:t>
      </w:r>
      <w:r>
        <w:t>available</w:t>
      </w:r>
      <w:r w:rsidR="00AC6F44">
        <w:t xml:space="preserve"> for dock walks</w:t>
      </w:r>
      <w:r w:rsidR="00A936EE">
        <w:t>, general maintenance work</w:t>
      </w:r>
      <w:r w:rsidR="00AC6F44">
        <w:t xml:space="preserve"> and emergencies </w:t>
      </w:r>
    </w:p>
    <w:p w:rsidR="001B733C" w:rsidRDefault="001B733C" w:rsidP="001B733C">
      <w:pPr>
        <w:pStyle w:val="Body"/>
      </w:pPr>
      <w:proofErr w:type="gramStart"/>
      <w:r>
        <w:t>•  No</w:t>
      </w:r>
      <w:proofErr w:type="gramEnd"/>
      <w:r>
        <w:t xml:space="preserve"> licensees will be able to visit the marina or their boats</w:t>
      </w:r>
    </w:p>
    <w:p w:rsidR="001B733C" w:rsidRDefault="001B733C" w:rsidP="001B733C">
      <w:pPr>
        <w:pStyle w:val="Body"/>
      </w:pPr>
      <w:proofErr w:type="gramStart"/>
      <w:r>
        <w:t>•  The</w:t>
      </w:r>
      <w:proofErr w:type="gramEnd"/>
      <w:r>
        <w:t xml:space="preserve"> hardstand will remain closed</w:t>
      </w:r>
    </w:p>
    <w:p w:rsidR="001B733C" w:rsidRDefault="001B733C" w:rsidP="001B733C">
      <w:pPr>
        <w:pStyle w:val="Body"/>
      </w:pPr>
      <w:proofErr w:type="gramStart"/>
      <w:r>
        <w:t>•  The</w:t>
      </w:r>
      <w:proofErr w:type="gramEnd"/>
      <w:r>
        <w:t xml:space="preserve"> trailer boat</w:t>
      </w:r>
      <w:r w:rsidR="00AC6F44">
        <w:t xml:space="preserve"> storage and </w:t>
      </w:r>
      <w:r>
        <w:t>launching ramp will remain closed</w:t>
      </w:r>
    </w:p>
    <w:p w:rsidR="001B733C" w:rsidRDefault="001B733C" w:rsidP="001B733C">
      <w:pPr>
        <w:pStyle w:val="Body"/>
      </w:pPr>
      <w:proofErr w:type="gramStart"/>
      <w:r>
        <w:t>•  The</w:t>
      </w:r>
      <w:proofErr w:type="gramEnd"/>
      <w:r>
        <w:t xml:space="preserve"> majority of tenants in the Wellington Marine Centre will not be able to open</w:t>
      </w:r>
      <w:r w:rsidR="00A936EE">
        <w:t xml:space="preserve"> however there may be the opportunity for single person businesses like Sea City Canvas and MG Composites to go back to work</w:t>
      </w:r>
    </w:p>
    <w:p w:rsidR="001B733C" w:rsidRDefault="001B733C" w:rsidP="001B733C">
      <w:pPr>
        <w:pStyle w:val="Body"/>
      </w:pPr>
      <w:proofErr w:type="gramStart"/>
      <w:r>
        <w:t>•  The</w:t>
      </w:r>
      <w:proofErr w:type="gramEnd"/>
      <w:r>
        <w:t xml:space="preserve"> only people who can access the marina and its facilities are the liveaboards and essential service personnel</w:t>
      </w:r>
    </w:p>
    <w:p w:rsidR="001B733C" w:rsidRDefault="001B733C" w:rsidP="001B733C">
      <w:pPr>
        <w:pStyle w:val="Body"/>
      </w:pPr>
      <w:r>
        <w:t xml:space="preserve"> </w:t>
      </w:r>
    </w:p>
    <w:p w:rsidR="00AC6F44" w:rsidRDefault="001B733C" w:rsidP="001B733C">
      <w:pPr>
        <w:pStyle w:val="Body"/>
      </w:pPr>
      <w:r>
        <w:t>Seaview Marina’s primary focus during these difficult times is to protect the liveaboard community who are self-isolating</w:t>
      </w:r>
      <w:r w:rsidR="00AC6F44">
        <w:t xml:space="preserve"> here</w:t>
      </w:r>
      <w:r>
        <w:t>.</w:t>
      </w:r>
      <w:r w:rsidR="00AC6F44" w:rsidRPr="00AC6F44">
        <w:t xml:space="preserve"> </w:t>
      </w:r>
      <w:r w:rsidR="00AC6F44">
        <w:t xml:space="preserve">We have implemented intense cleaning and </w:t>
      </w:r>
      <w:proofErr w:type="spellStart"/>
      <w:r w:rsidR="00AC6F44">
        <w:t>sterilisation</w:t>
      </w:r>
      <w:proofErr w:type="spellEnd"/>
      <w:r w:rsidR="00AC6F44">
        <w:t xml:space="preserve"> protocols to protect the community. </w:t>
      </w:r>
      <w:r>
        <w:t xml:space="preserve"> We do not want to increase the risk of spreading the Covid-19 virus by allowing others to access the marina and its facilities</w:t>
      </w:r>
      <w:r w:rsidR="00AC6F44">
        <w:t>.</w:t>
      </w:r>
    </w:p>
    <w:p w:rsidR="001B733C" w:rsidRDefault="001B733C" w:rsidP="001B733C">
      <w:pPr>
        <w:pStyle w:val="Body"/>
      </w:pPr>
      <w:r>
        <w:t xml:space="preserve"> </w:t>
      </w:r>
    </w:p>
    <w:p w:rsidR="001B733C" w:rsidRDefault="001B733C" w:rsidP="001B733C">
      <w:pPr>
        <w:pStyle w:val="Body"/>
      </w:pPr>
      <w:r>
        <w:t>For those of you concerned about the security of your boats, be assured that we have already increased the number of security patrols, Mike Croft and Tony Kelly are also conducting regular dock walks and the liveaboards on each pier hav</w:t>
      </w:r>
      <w:r w:rsidR="00AC6F44">
        <w:t>e taken it on themselves to</w:t>
      </w:r>
      <w:r>
        <w:t xml:space="preserve"> carry out checks. </w:t>
      </w:r>
      <w:r w:rsidR="00A936EE">
        <w:t>Under le</w:t>
      </w:r>
      <w:r>
        <w:t xml:space="preserve"> </w:t>
      </w:r>
    </w:p>
    <w:p w:rsidR="001B733C" w:rsidRDefault="001B733C" w:rsidP="001B733C">
      <w:pPr>
        <w:pStyle w:val="Body"/>
      </w:pPr>
      <w:r>
        <w:t xml:space="preserve"> </w:t>
      </w:r>
    </w:p>
    <w:p w:rsidR="001B733C" w:rsidRDefault="001B733C" w:rsidP="001B733C">
      <w:pPr>
        <w:pStyle w:val="Body"/>
      </w:pPr>
      <w:r>
        <w:t>We hope that by being cautious we can contribute to a speedy transition back to normality. Let's all work together to make this happen.</w:t>
      </w:r>
    </w:p>
    <w:p w:rsidR="001B733C" w:rsidRDefault="001B733C">
      <w:pPr>
        <w:pStyle w:val="Body"/>
      </w:pPr>
    </w:p>
    <w:p w:rsidR="001B733C" w:rsidRDefault="001B733C">
      <w:pPr>
        <w:pStyle w:val="Body"/>
      </w:pPr>
    </w:p>
    <w:p w:rsidR="00953863" w:rsidRDefault="00AC6F44">
      <w:pPr>
        <w:pStyle w:val="Body"/>
      </w:pPr>
      <w:r>
        <w:t>Alan McLellan</w:t>
      </w:r>
    </w:p>
    <w:p w:rsidR="00953863" w:rsidRDefault="00AC6F44">
      <w:pPr>
        <w:pStyle w:val="Body"/>
      </w:pPr>
      <w:r>
        <w:t>Chief Executive</w:t>
      </w:r>
    </w:p>
    <w:sectPr w:rsidR="00953863">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E5" w:rsidRDefault="005955E5">
      <w:r>
        <w:separator/>
      </w:r>
    </w:p>
  </w:endnote>
  <w:endnote w:type="continuationSeparator" w:id="0">
    <w:p w:rsidR="005955E5" w:rsidRDefault="0059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63" w:rsidRDefault="009538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E5" w:rsidRDefault="005955E5">
      <w:r>
        <w:separator/>
      </w:r>
    </w:p>
  </w:footnote>
  <w:footnote w:type="continuationSeparator" w:id="0">
    <w:p w:rsidR="005955E5" w:rsidRDefault="0059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63" w:rsidRDefault="009538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412FE"/>
    <w:multiLevelType w:val="hybridMultilevel"/>
    <w:tmpl w:val="8A926AEA"/>
    <w:styleLink w:val="Bullet"/>
    <w:lvl w:ilvl="0" w:tplc="FEE6808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17D0CBF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B7CD48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86FAC71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E0C878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3E447E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B7EC500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89A5914">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F24F12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6EB1531B"/>
    <w:multiLevelType w:val="hybridMultilevel"/>
    <w:tmpl w:val="8A926AEA"/>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863"/>
    <w:rsid w:val="000A5449"/>
    <w:rsid w:val="001B733C"/>
    <w:rsid w:val="005955E5"/>
    <w:rsid w:val="00953863"/>
    <w:rsid w:val="00A936EE"/>
    <w:rsid w:val="00AC6F44"/>
    <w:rsid w:val="00BE0B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A936EE"/>
    <w:rPr>
      <w:rFonts w:ascii="Tahoma" w:hAnsi="Tahoma" w:cs="Tahoma"/>
      <w:sz w:val="16"/>
      <w:szCs w:val="16"/>
    </w:rPr>
  </w:style>
  <w:style w:type="character" w:customStyle="1" w:styleId="BalloonTextChar">
    <w:name w:val="Balloon Text Char"/>
    <w:basedOn w:val="DefaultParagraphFont"/>
    <w:link w:val="BalloonText"/>
    <w:uiPriority w:val="99"/>
    <w:semiHidden/>
    <w:rsid w:val="00A936E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A936EE"/>
    <w:rPr>
      <w:rFonts w:ascii="Tahoma" w:hAnsi="Tahoma" w:cs="Tahoma"/>
      <w:sz w:val="16"/>
      <w:szCs w:val="16"/>
    </w:rPr>
  </w:style>
  <w:style w:type="character" w:customStyle="1" w:styleId="BalloonTextChar">
    <w:name w:val="Balloon Text Char"/>
    <w:basedOn w:val="DefaultParagraphFont"/>
    <w:link w:val="BalloonText"/>
    <w:uiPriority w:val="99"/>
    <w:semiHidden/>
    <w:rsid w:val="00A936E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Hutt City Council</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Alexander</dc:creator>
  <cp:lastModifiedBy>Alan</cp:lastModifiedBy>
  <cp:revision>2</cp:revision>
  <dcterms:created xsi:type="dcterms:W3CDTF">2020-04-16T09:00:00Z</dcterms:created>
  <dcterms:modified xsi:type="dcterms:W3CDTF">2020-04-16T09:00:00Z</dcterms:modified>
</cp:coreProperties>
</file>